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5" w:type="dxa"/>
        <w:tblInd w:w="-6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28" w:type="dxa"/>
        </w:tblCellMar>
        <w:tblLook w:val="0000" w:firstRow="0" w:lastRow="0" w:firstColumn="0" w:lastColumn="0" w:noHBand="0" w:noVBand="0"/>
      </w:tblPr>
      <w:tblGrid>
        <w:gridCol w:w="384"/>
        <w:gridCol w:w="1142"/>
        <w:gridCol w:w="658"/>
        <w:gridCol w:w="261"/>
        <w:gridCol w:w="832"/>
        <w:gridCol w:w="1775"/>
        <w:gridCol w:w="188"/>
        <w:gridCol w:w="598"/>
        <w:gridCol w:w="1202"/>
        <w:gridCol w:w="2215"/>
      </w:tblGrid>
      <w:tr w:rsidR="00FF4397">
        <w:trPr>
          <w:cantSplit/>
          <w:trHeight w:val="837"/>
        </w:trPr>
        <w:tc>
          <w:tcPr>
            <w:tcW w:w="925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F4397" w:rsidRDefault="00377944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44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 w:val="44"/>
              </w:rPr>
              <w:t>復     審     書</w:t>
            </w:r>
          </w:p>
        </w:tc>
      </w:tr>
      <w:tr w:rsidR="00FF4397">
        <w:trPr>
          <w:cantSplit/>
          <w:trHeight w:val="424"/>
        </w:trPr>
        <w:tc>
          <w:tcPr>
            <w:tcW w:w="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F4397" w:rsidRDefault="00377944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復審人</w:t>
            </w:r>
          </w:p>
        </w:tc>
        <w:tc>
          <w:tcPr>
            <w:tcW w:w="206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F4397" w:rsidRDefault="00377944" w:rsidP="001132DC">
            <w:pPr>
              <w:snapToGrid w:val="0"/>
              <w:spacing w:line="42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姓名</w:t>
            </w:r>
          </w:p>
        </w:tc>
        <w:tc>
          <w:tcPr>
            <w:tcW w:w="339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F4397" w:rsidRDefault="00377944" w:rsidP="001132DC">
            <w:pPr>
              <w:snapToGrid w:val="0"/>
              <w:spacing w:line="42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341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F4397" w:rsidRDefault="00377944" w:rsidP="001132DC">
            <w:pPr>
              <w:snapToGrid w:val="0"/>
              <w:spacing w:line="42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服務機關</w:t>
            </w:r>
          </w:p>
        </w:tc>
      </w:tr>
      <w:tr w:rsidR="00FF4397">
        <w:trPr>
          <w:cantSplit/>
          <w:trHeight w:val="424"/>
        </w:trPr>
        <w:tc>
          <w:tcPr>
            <w:tcW w:w="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F4397" w:rsidRDefault="00FF4397">
            <w:pPr>
              <w:snapToGrid w:val="0"/>
              <w:spacing w:line="4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6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F4397" w:rsidRDefault="00FF4397">
            <w:pPr>
              <w:snapToGrid w:val="0"/>
              <w:spacing w:line="4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39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F4397" w:rsidRDefault="00377944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年   月  日</w:t>
            </w:r>
          </w:p>
        </w:tc>
        <w:tc>
          <w:tcPr>
            <w:tcW w:w="341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F4397" w:rsidRDefault="00FF4397">
            <w:pPr>
              <w:snapToGrid w:val="0"/>
              <w:spacing w:line="4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F4397">
        <w:trPr>
          <w:cantSplit/>
          <w:trHeight w:val="1260"/>
        </w:trPr>
        <w:tc>
          <w:tcPr>
            <w:tcW w:w="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F4397" w:rsidRDefault="00FF4397">
            <w:pPr>
              <w:snapToGrid w:val="0"/>
              <w:spacing w:line="4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6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F4397" w:rsidRDefault="00FF4397">
            <w:pPr>
              <w:snapToGrid w:val="0"/>
              <w:spacing w:line="4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3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F4397" w:rsidRDefault="00377944" w:rsidP="001132DC">
            <w:pPr>
              <w:snapToGrid w:val="0"/>
              <w:spacing w:line="400" w:lineRule="exact"/>
              <w:jc w:val="distribute"/>
            </w:pPr>
            <w:r>
              <w:rPr>
                <w:rFonts w:ascii="標楷體" w:eastAsia="標楷體" w:hAnsi="標楷體"/>
                <w:sz w:val="28"/>
              </w:rPr>
              <w:t>國民身分證統一編號</w:t>
            </w:r>
          </w:p>
          <w:p w:rsidR="00FF4397" w:rsidRDefault="00377944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sz w:val="28"/>
              </w:rPr>
              <w:t>（或身分證明文件及字號）</w:t>
            </w:r>
          </w:p>
        </w:tc>
        <w:tc>
          <w:tcPr>
            <w:tcW w:w="34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F4397" w:rsidRDefault="00FF4397">
            <w:pPr>
              <w:snapToGrid w:val="0"/>
              <w:spacing w:line="220" w:lineRule="exact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FF4397">
        <w:trPr>
          <w:cantSplit/>
          <w:trHeight w:val="630"/>
        </w:trPr>
        <w:tc>
          <w:tcPr>
            <w:tcW w:w="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F4397" w:rsidRDefault="00FF4397">
            <w:pPr>
              <w:snapToGrid w:val="0"/>
              <w:spacing w:line="420" w:lineRule="exact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06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F4397" w:rsidRDefault="00FF4397">
            <w:pPr>
              <w:snapToGrid w:val="0"/>
              <w:spacing w:line="4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393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F4397" w:rsidRDefault="00FF4397">
            <w:pPr>
              <w:snapToGrid w:val="0"/>
              <w:spacing w:line="220" w:lineRule="exact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F4397" w:rsidRDefault="0037794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</w:tc>
      </w:tr>
      <w:tr w:rsidR="00FF4397">
        <w:trPr>
          <w:cantSplit/>
          <w:trHeight w:val="630"/>
        </w:trPr>
        <w:tc>
          <w:tcPr>
            <w:tcW w:w="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F4397" w:rsidRDefault="00FF4397">
            <w:pPr>
              <w:snapToGrid w:val="0"/>
              <w:spacing w:line="42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6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F4397" w:rsidRDefault="00FF4397">
            <w:pPr>
              <w:snapToGrid w:val="0"/>
              <w:spacing w:line="4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393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F4397" w:rsidRDefault="00FF4397">
            <w:pPr>
              <w:snapToGrid w:val="0"/>
              <w:spacing w:line="220" w:lineRule="exact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F4397" w:rsidRDefault="0037794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</w:tr>
      <w:tr w:rsidR="00FF4397">
        <w:trPr>
          <w:cantSplit/>
          <w:trHeight w:val="1222"/>
        </w:trPr>
        <w:tc>
          <w:tcPr>
            <w:tcW w:w="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F4397" w:rsidRDefault="00FF4397">
            <w:pPr>
              <w:snapToGrid w:val="0"/>
              <w:spacing w:line="42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F4397" w:rsidRDefault="00377944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職稱</w:t>
            </w:r>
          </w:p>
          <w:p w:rsidR="00FF4397" w:rsidRDefault="00377944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t>官職等</w:t>
            </w:r>
          </w:p>
        </w:tc>
        <w:tc>
          <w:tcPr>
            <w:tcW w:w="17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F4397" w:rsidRDefault="00FF4397">
            <w:pPr>
              <w:snapToGrid w:val="0"/>
              <w:spacing w:line="4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F4397" w:rsidRDefault="00377944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住居所</w:t>
            </w:r>
          </w:p>
          <w:p w:rsidR="00FF4397" w:rsidRDefault="00377944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28"/>
              </w:rPr>
              <w:t>郵遞區號及聯絡電話</w:t>
            </w:r>
          </w:p>
        </w:tc>
        <w:tc>
          <w:tcPr>
            <w:tcW w:w="42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F4397" w:rsidRDefault="00FF4397">
            <w:pPr>
              <w:snapToGrid w:val="0"/>
              <w:spacing w:line="4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F4397" w:rsidTr="00624EEB">
        <w:trPr>
          <w:cantSplit/>
          <w:trHeight w:val="1134"/>
        </w:trPr>
        <w:tc>
          <w:tcPr>
            <w:tcW w:w="21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F4397" w:rsidRPr="00624EEB" w:rsidRDefault="00377944" w:rsidP="001E33CA">
            <w:pPr>
              <w:spacing w:line="320" w:lineRule="exact"/>
              <w:jc w:val="distribute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行政處分機關</w:t>
            </w:r>
          </w:p>
        </w:tc>
        <w:tc>
          <w:tcPr>
            <w:tcW w:w="706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15229" w:rsidRDefault="0088135D" w:rsidP="00215229">
            <w:pPr>
              <w:rPr>
                <w:rFonts w:ascii="標楷體" w:eastAsia="標楷體" w:hAnsi="標楷體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31750</wp:posOffset>
                      </wp:positionV>
                      <wp:extent cx="358775" cy="641985"/>
                      <wp:effectExtent l="0" t="0" r="0" b="0"/>
                      <wp:wrapNone/>
                      <wp:docPr id="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75" cy="641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5229" w:rsidRPr="00215229" w:rsidRDefault="00215229" w:rsidP="00215229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21522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縣</w:t>
                                  </w:r>
                                </w:p>
                                <w:p w:rsidR="00215229" w:rsidRPr="00215229" w:rsidRDefault="00215229" w:rsidP="00215229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21522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54.45pt;margin-top:2.5pt;width:28.25pt;height:50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WkggIAAA4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" stroked="f">
                      <v:textbox>
                        <w:txbxContent>
                          <w:p w:rsidR="00215229" w:rsidRPr="00215229" w:rsidRDefault="00215229" w:rsidP="0021522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1522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縣</w:t>
                            </w:r>
                          </w:p>
                          <w:p w:rsidR="00215229" w:rsidRPr="00215229" w:rsidRDefault="00215229" w:rsidP="0021522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1522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7944">
              <w:rPr>
                <w:rFonts w:ascii="標楷體" w:eastAsia="標楷體" w:hAnsi="標楷體"/>
                <w:sz w:val="32"/>
              </w:rPr>
              <w:t xml:space="preserve">       </w:t>
            </w:r>
            <w:r w:rsidR="00215229">
              <w:rPr>
                <w:rFonts w:ascii="標楷體" w:eastAsia="標楷體" w:hAnsi="標楷體"/>
                <w:sz w:val="32"/>
              </w:rPr>
              <w:t xml:space="preserve">  </w:t>
            </w:r>
          </w:p>
          <w:p w:rsidR="00FF4397" w:rsidRPr="00215229" w:rsidRDefault="0088135D" w:rsidP="00215229">
            <w:pPr>
              <w:spacing w:line="360" w:lineRule="exact"/>
              <w:ind w:firstLineChars="535" w:firstLine="1712"/>
              <w:rPr>
                <w:rFonts w:ascii="標楷體" w:eastAsia="標楷體" w:hAnsi="標楷體"/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445770</wp:posOffset>
                      </wp:positionV>
                      <wp:extent cx="358775" cy="641985"/>
                      <wp:effectExtent l="0" t="0" r="0" b="0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75" cy="641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5229" w:rsidRPr="00717483" w:rsidRDefault="00215229" w:rsidP="00215229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717483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縣</w:t>
                                  </w:r>
                                </w:p>
                                <w:p w:rsidR="00215229" w:rsidRPr="00717483" w:rsidRDefault="00215229" w:rsidP="00215229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717483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36.45pt;margin-top:35.1pt;width:28.25pt;height:50.5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" stroked="f">
                      <v:textbox>
                        <w:txbxContent>
                          <w:p w:rsidR="00215229" w:rsidRPr="00717483" w:rsidRDefault="00215229" w:rsidP="0021522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174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縣</w:t>
                            </w:r>
                          </w:p>
                          <w:p w:rsidR="00215229" w:rsidRPr="00717483" w:rsidRDefault="00215229" w:rsidP="0021522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174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5229">
              <w:rPr>
                <w:rFonts w:ascii="標楷體" w:eastAsia="標楷體" w:hAnsi="標楷體"/>
                <w:sz w:val="32"/>
              </w:rPr>
              <w:t>政府</w:t>
            </w:r>
          </w:p>
        </w:tc>
      </w:tr>
      <w:tr w:rsidR="00FF4397">
        <w:trPr>
          <w:trHeight w:val="1039"/>
        </w:trPr>
        <w:tc>
          <w:tcPr>
            <w:tcW w:w="21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F4397" w:rsidRDefault="00377944">
            <w:pPr>
              <w:spacing w:line="32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行政處分書發文日期及文號</w:t>
            </w:r>
          </w:p>
        </w:tc>
        <w:tc>
          <w:tcPr>
            <w:tcW w:w="30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F4397" w:rsidRPr="00717483" w:rsidRDefault="0088135D" w:rsidP="00215229">
            <w:pPr>
              <w:snapToGrid w:val="0"/>
              <w:spacing w:line="520" w:lineRule="exact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29210</wp:posOffset>
                      </wp:positionV>
                      <wp:extent cx="274320" cy="481965"/>
                      <wp:effectExtent l="0" t="0" r="1905" b="0"/>
                      <wp:wrapNone/>
                      <wp:docPr id="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481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4EEB" w:rsidRPr="00624EEB" w:rsidRDefault="00624EEB" w:rsidP="00624EEB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24EEB">
                                    <w:rPr>
                                      <w:rFonts w:ascii="標楷體" w:eastAsia="標楷體" w:hAnsi="標楷體" w:hint="eastAsia"/>
                                    </w:rPr>
                                    <w:t>縣</w:t>
                                  </w:r>
                                </w:p>
                                <w:p w:rsidR="00624EEB" w:rsidRPr="00624EEB" w:rsidRDefault="00624EEB" w:rsidP="00624EEB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24EEB">
                                    <w:rPr>
                                      <w:rFonts w:ascii="標楷體" w:eastAsia="標楷體" w:hAnsi="標楷體" w:hint="eastAsia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41.9pt;margin-top:2.3pt;width:21.6pt;height:37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" stroked="f">
                      <v:textbox inset=",0">
                        <w:txbxContent>
                          <w:p w:rsidR="00624EEB" w:rsidRPr="00624EEB" w:rsidRDefault="00624EEB" w:rsidP="00624EEB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624EEB">
                              <w:rPr>
                                <w:rFonts w:ascii="標楷體" w:eastAsia="標楷體" w:hAnsi="標楷體" w:hint="eastAsia"/>
                              </w:rPr>
                              <w:t>縣</w:t>
                            </w:r>
                          </w:p>
                          <w:p w:rsidR="00624EEB" w:rsidRPr="00624EEB" w:rsidRDefault="00624EEB" w:rsidP="00624EEB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624EEB">
                              <w:rPr>
                                <w:rFonts w:ascii="標楷體" w:eastAsia="標楷體" w:hAnsi="標楷體" w:hint="eastAsia"/>
                              </w:rPr>
                              <w:t>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7944">
              <w:rPr>
                <w:rFonts w:ascii="標楷體" w:eastAsia="標楷體" w:hAnsi="標楷體" w:cs="標楷體"/>
                <w:b/>
                <w:bCs/>
                <w:sz w:val="32"/>
              </w:rPr>
              <w:t xml:space="preserve">     </w:t>
            </w:r>
            <w:r w:rsidR="00215229">
              <w:rPr>
                <w:rFonts w:ascii="標楷體" w:eastAsia="標楷體" w:hAnsi="標楷體" w:cs="標楷體"/>
                <w:b/>
                <w:bCs/>
                <w:sz w:val="32"/>
              </w:rPr>
              <w:t xml:space="preserve">   </w:t>
            </w:r>
            <w:r w:rsidR="00377944" w:rsidRPr="0071748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政府107年</w:t>
            </w:r>
          </w:p>
          <w:p w:rsidR="00FF4397" w:rsidRPr="00717483" w:rsidRDefault="00377944" w:rsidP="00215229">
            <w:pPr>
              <w:snapToGrid w:val="0"/>
              <w:spacing w:line="520" w:lineRule="exact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71748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 w:rsidR="0071748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 w:rsidRPr="0071748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月 </w:t>
            </w:r>
            <w:r w:rsidR="00624EEB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="0071748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 w:rsidRPr="0071748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日 </w:t>
            </w:r>
            <w:r w:rsidR="0071748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   </w:t>
            </w:r>
            <w:r w:rsidRPr="0071748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字</w:t>
            </w:r>
          </w:p>
          <w:p w:rsidR="00FF4397" w:rsidRDefault="00377944" w:rsidP="00215229">
            <w:pPr>
              <w:snapToGrid w:val="0"/>
              <w:spacing w:line="520" w:lineRule="exac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 w:rsidRPr="0071748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第       </w:t>
            </w:r>
            <w:r w:rsidR="00791172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 w:rsidRPr="0071748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號函</w:t>
            </w:r>
          </w:p>
        </w:tc>
        <w:tc>
          <w:tcPr>
            <w:tcW w:w="18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F4397" w:rsidRDefault="00377944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復審人收受或知悉行政處分之年月日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F4397" w:rsidRDefault="00377944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FF4397" w:rsidRDefault="00FF439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FF4397" w:rsidRDefault="00FF439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FF4397" w:rsidRDefault="0037794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107年  月  日</w:t>
            </w:r>
          </w:p>
        </w:tc>
      </w:tr>
      <w:tr w:rsidR="00FF4397" w:rsidTr="00624EEB">
        <w:trPr>
          <w:cantSplit/>
          <w:trHeight w:val="1247"/>
        </w:trPr>
        <w:tc>
          <w:tcPr>
            <w:tcW w:w="21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F4397" w:rsidRDefault="00377944">
            <w:pPr>
              <w:spacing w:line="360" w:lineRule="exact"/>
              <w:jc w:val="both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行政處分</w:t>
            </w:r>
          </w:p>
          <w:p w:rsidR="00FF4397" w:rsidRDefault="00377944">
            <w:pPr>
              <w:spacing w:line="360" w:lineRule="exact"/>
              <w:jc w:val="both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要旨</w:t>
            </w:r>
          </w:p>
        </w:tc>
        <w:tc>
          <w:tcPr>
            <w:tcW w:w="706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215229" w:rsidRDefault="0088135D" w:rsidP="00215229">
            <w:pPr>
              <w:rPr>
                <w:rFonts w:ascii="標楷體" w:eastAsia="標楷體" w:hAnsi="標楷體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30480</wp:posOffset>
                      </wp:positionV>
                      <wp:extent cx="358775" cy="596265"/>
                      <wp:effectExtent l="1270" t="0" r="1905" b="0"/>
                      <wp:wrapNone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7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5229" w:rsidRPr="00215229" w:rsidRDefault="00215229" w:rsidP="00215229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21522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縣</w:t>
                                  </w:r>
                                </w:p>
                                <w:p w:rsidR="00215229" w:rsidRPr="00215229" w:rsidRDefault="00215229" w:rsidP="00215229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21522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9" type="#_x0000_t202" style="position:absolute;margin-left:53.25pt;margin-top:2.4pt;width:28.25pt;height:46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" stroked="f">
                      <v:textbox>
                        <w:txbxContent>
                          <w:p w:rsidR="00215229" w:rsidRPr="00215229" w:rsidRDefault="00215229" w:rsidP="0021522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1522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縣</w:t>
                            </w:r>
                          </w:p>
                          <w:p w:rsidR="00215229" w:rsidRPr="00215229" w:rsidRDefault="00215229" w:rsidP="0021522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1522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7944">
              <w:rPr>
                <w:rFonts w:ascii="標楷體" w:eastAsia="標楷體" w:hAnsi="標楷體"/>
                <w:sz w:val="32"/>
              </w:rPr>
              <w:t xml:space="preserve">    </w:t>
            </w:r>
            <w:r w:rsidR="00215229">
              <w:rPr>
                <w:rFonts w:ascii="標楷體" w:eastAsia="標楷體" w:hAnsi="標楷體"/>
                <w:sz w:val="32"/>
              </w:rPr>
              <w:t xml:space="preserve">    </w:t>
            </w:r>
          </w:p>
          <w:p w:rsidR="00FF4397" w:rsidRDefault="00377944" w:rsidP="00843E7B">
            <w:pPr>
              <w:ind w:firstLineChars="531" w:firstLine="1699"/>
            </w:pPr>
            <w:r>
              <w:rPr>
                <w:rFonts w:ascii="標楷體" w:eastAsia="標楷體" w:hAnsi="標楷體"/>
                <w:sz w:val="32"/>
              </w:rPr>
              <w:t>政府重新</w:t>
            </w:r>
            <w:r w:rsidR="00843E7B">
              <w:rPr>
                <w:rFonts w:ascii="標楷體" w:eastAsia="標楷體" w:hAnsi="標楷體" w:hint="eastAsia"/>
                <w:sz w:val="32"/>
              </w:rPr>
              <w:t>審</w:t>
            </w:r>
            <w:r>
              <w:rPr>
                <w:rFonts w:ascii="標楷體" w:eastAsia="標楷體" w:hAnsi="標楷體"/>
                <w:sz w:val="32"/>
              </w:rPr>
              <w:t>定調降退休所得。</w:t>
            </w:r>
          </w:p>
        </w:tc>
      </w:tr>
      <w:tr w:rsidR="00FF4397">
        <w:tc>
          <w:tcPr>
            <w:tcW w:w="925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F4397" w:rsidRPr="00215229" w:rsidRDefault="00377944" w:rsidP="00624EEB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15229">
              <w:rPr>
                <w:rFonts w:ascii="標楷體" w:eastAsia="標楷體" w:hAnsi="標楷體"/>
                <w:sz w:val="32"/>
                <w:szCs w:val="32"/>
              </w:rPr>
              <w:t>復審請求事項及其事實、理由</w:t>
            </w:r>
          </w:p>
          <w:p w:rsidR="00FF4397" w:rsidRPr="00215229" w:rsidRDefault="0088135D" w:rsidP="00624EEB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325120</wp:posOffset>
                      </wp:positionV>
                      <wp:extent cx="358775" cy="596265"/>
                      <wp:effectExtent l="0" t="1270" r="3810" b="2540"/>
                      <wp:wrapNone/>
                      <wp:docPr id="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7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5229" w:rsidRPr="00215229" w:rsidRDefault="00215229" w:rsidP="00215229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21522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縣</w:t>
                                  </w:r>
                                </w:p>
                                <w:p w:rsidR="00215229" w:rsidRPr="00215229" w:rsidRDefault="00215229" w:rsidP="00215229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21522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margin-left:76.05pt;margin-top:25.6pt;width:28.25pt;height:46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" stroked="f">
                      <v:textbox>
                        <w:txbxContent>
                          <w:p w:rsidR="00215229" w:rsidRPr="00215229" w:rsidRDefault="00215229" w:rsidP="0021522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1522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縣</w:t>
                            </w:r>
                          </w:p>
                          <w:p w:rsidR="00215229" w:rsidRPr="00215229" w:rsidRDefault="00215229" w:rsidP="0021522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1522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7944" w:rsidRPr="00215229">
              <w:rPr>
                <w:rFonts w:ascii="標楷體" w:eastAsia="標楷體" w:hAnsi="標楷體"/>
                <w:sz w:val="32"/>
                <w:szCs w:val="32"/>
              </w:rPr>
              <w:t>一、請求事項</w:t>
            </w:r>
          </w:p>
          <w:p w:rsidR="00FF4397" w:rsidRPr="00215229" w:rsidRDefault="00377944" w:rsidP="00624EEB">
            <w:pPr>
              <w:spacing w:line="600" w:lineRule="exact"/>
              <w:rPr>
                <w:sz w:val="32"/>
                <w:szCs w:val="32"/>
              </w:rPr>
            </w:pPr>
            <w:r w:rsidRPr="00215229">
              <w:rPr>
                <w:rFonts w:ascii="標楷體" w:eastAsia="標楷體" w:hAnsi="標楷體"/>
                <w:sz w:val="32"/>
                <w:szCs w:val="32"/>
              </w:rPr>
              <w:t xml:space="preserve">撤銷   </w:t>
            </w:r>
            <w:r w:rsidR="00215229"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 w:rsidRPr="00215229">
              <w:rPr>
                <w:rFonts w:ascii="標楷體" w:eastAsia="標楷體" w:hAnsi="標楷體"/>
                <w:sz w:val="32"/>
                <w:szCs w:val="32"/>
              </w:rPr>
              <w:t>政府重新</w:t>
            </w:r>
            <w:r w:rsidR="00843E7B">
              <w:rPr>
                <w:rFonts w:ascii="標楷體" w:eastAsia="標楷體" w:hAnsi="標楷體" w:hint="eastAsia"/>
                <w:sz w:val="32"/>
                <w:szCs w:val="32"/>
              </w:rPr>
              <w:t>審</w:t>
            </w:r>
            <w:r w:rsidRPr="00215229">
              <w:rPr>
                <w:rFonts w:ascii="標楷體" w:eastAsia="標楷體" w:hAnsi="標楷體"/>
                <w:sz w:val="32"/>
                <w:szCs w:val="32"/>
              </w:rPr>
              <w:t>定復審人調降退休所得之處分。</w:t>
            </w:r>
          </w:p>
          <w:p w:rsidR="00FF4397" w:rsidRPr="00215229" w:rsidRDefault="00377944" w:rsidP="00624EEB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15229">
              <w:rPr>
                <w:rFonts w:ascii="標楷體" w:eastAsia="標楷體" w:hAnsi="標楷體"/>
                <w:sz w:val="32"/>
                <w:szCs w:val="32"/>
              </w:rPr>
              <w:t>二、事實及理由</w:t>
            </w:r>
          </w:p>
          <w:p w:rsidR="00FF4397" w:rsidRPr="00215229" w:rsidRDefault="00377944" w:rsidP="00624EEB">
            <w:pPr>
              <w:spacing w:line="600" w:lineRule="exact"/>
              <w:ind w:left="938" w:hanging="938"/>
              <w:jc w:val="both"/>
              <w:rPr>
                <w:sz w:val="32"/>
                <w:szCs w:val="32"/>
              </w:rPr>
            </w:pPr>
            <w:r w:rsidRPr="00215229">
              <w:rPr>
                <w:rFonts w:ascii="標楷體" w:eastAsia="標楷體" w:hAnsi="標楷體"/>
                <w:sz w:val="32"/>
                <w:szCs w:val="32"/>
              </w:rPr>
              <w:t>（一）</w:t>
            </w:r>
            <w:bookmarkStart w:id="1" w:name="__DdeLink__513_650882931"/>
            <w:r w:rsidRPr="00215229">
              <w:rPr>
                <w:rFonts w:ascii="標楷體" w:eastAsia="標楷體" w:hAnsi="標楷體"/>
                <w:sz w:val="32"/>
                <w:szCs w:val="32"/>
              </w:rPr>
              <w:t>復審人於</w:t>
            </w:r>
            <w:r w:rsidRPr="001E33CA">
              <w:rPr>
                <w:rFonts w:ascii="標楷體" w:eastAsia="標楷體" w:hAnsi="標楷體"/>
                <w:b/>
                <w:sz w:val="32"/>
                <w:szCs w:val="32"/>
              </w:rPr>
              <w:t>民國</w:t>
            </w:r>
            <w:r w:rsidR="0021522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215229">
              <w:rPr>
                <w:rFonts w:ascii="標楷體" w:eastAsia="標楷體" w:hAnsi="標楷體"/>
                <w:sz w:val="32"/>
                <w:szCs w:val="32"/>
              </w:rPr>
              <w:t xml:space="preserve">  年 </w:t>
            </w:r>
            <w:r w:rsidR="00215229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215229">
              <w:rPr>
                <w:rFonts w:ascii="標楷體" w:eastAsia="標楷體" w:hAnsi="標楷體"/>
                <w:sz w:val="32"/>
                <w:szCs w:val="32"/>
              </w:rPr>
              <w:t>月</w:t>
            </w:r>
            <w:r w:rsidR="00215229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215229">
              <w:rPr>
                <w:rFonts w:ascii="標楷體" w:eastAsia="標楷體" w:hAnsi="標楷體"/>
                <w:sz w:val="32"/>
                <w:szCs w:val="32"/>
              </w:rPr>
              <w:t xml:space="preserve"> 日依當時有效之「公務人員退休法」（簡稱舊法）申准退休，並依該法按月領取退休所得，包括退休金及公保養老給付優惠存款利息等</w:t>
            </w:r>
            <w:r w:rsidRPr="00215229">
              <w:rPr>
                <w:rFonts w:ascii="標楷體" w:eastAsia="標楷體" w:hAnsi="標楷體" w:cs="新細明體"/>
                <w:color w:val="333300"/>
                <w:sz w:val="32"/>
                <w:szCs w:val="32"/>
              </w:rPr>
              <w:t>，與國家間退休給與關係之內容</w:t>
            </w:r>
            <w:r w:rsidRPr="00215229">
              <w:rPr>
                <w:rFonts w:ascii="標楷體" w:eastAsia="標楷體" w:hAnsi="標楷體" w:cs="標楷體"/>
                <w:color w:val="333300"/>
                <w:sz w:val="32"/>
                <w:szCs w:val="32"/>
              </w:rPr>
              <w:t>、種類、金額，於退休生效當時，</w:t>
            </w:r>
            <w:r w:rsidRPr="00215229">
              <w:rPr>
                <w:rFonts w:ascii="標楷體" w:eastAsia="標楷體" w:hAnsi="標楷體" w:cs="標楷體"/>
                <w:color w:val="333300"/>
                <w:sz w:val="32"/>
                <w:szCs w:val="32"/>
              </w:rPr>
              <w:lastRenderedPageBreak/>
              <w:t>均</w:t>
            </w:r>
            <w:r w:rsidR="001E33CA">
              <w:rPr>
                <w:rFonts w:ascii="標楷體" w:eastAsia="標楷體" w:hAnsi="標楷體" w:cs="標楷體" w:hint="eastAsia"/>
                <w:color w:val="333300"/>
                <w:sz w:val="32"/>
                <w:szCs w:val="32"/>
              </w:rPr>
              <w:t>已</w:t>
            </w:r>
            <w:r w:rsidRPr="00215229">
              <w:rPr>
                <w:rFonts w:ascii="標楷體" w:eastAsia="標楷體" w:hAnsi="標楷體" w:cs="標楷體"/>
                <w:color w:val="333300"/>
                <w:sz w:val="32"/>
                <w:szCs w:val="32"/>
              </w:rPr>
              <w:t>告確定</w:t>
            </w:r>
            <w:r w:rsidRPr="00215229">
              <w:rPr>
                <w:rFonts w:ascii="標楷體" w:eastAsia="標楷體" w:hAnsi="標楷體" w:cs="新細明體"/>
                <w:color w:val="333300"/>
                <w:sz w:val="32"/>
                <w:szCs w:val="32"/>
              </w:rPr>
              <w:t>，自應受憲法第</w:t>
            </w:r>
            <w:r w:rsidR="00843E7B">
              <w:rPr>
                <w:rFonts w:ascii="標楷體" w:eastAsia="標楷體" w:hAnsi="標楷體" w:cs="新細明體" w:hint="eastAsia"/>
                <w:color w:val="333300"/>
                <w:sz w:val="32"/>
                <w:szCs w:val="32"/>
              </w:rPr>
              <w:t>1</w:t>
            </w:r>
            <w:r w:rsidR="00843E7B">
              <w:rPr>
                <w:rFonts w:ascii="標楷體" w:eastAsia="標楷體" w:hAnsi="標楷體" w:cs="新細明體"/>
                <w:color w:val="333300"/>
                <w:sz w:val="32"/>
                <w:szCs w:val="32"/>
              </w:rPr>
              <w:t>5</w:t>
            </w:r>
            <w:r w:rsidRPr="00215229">
              <w:rPr>
                <w:rFonts w:ascii="標楷體" w:eastAsia="標楷體" w:hAnsi="標楷體" w:cs="新細明體"/>
                <w:color w:val="333300"/>
                <w:sz w:val="32"/>
                <w:szCs w:val="32"/>
              </w:rPr>
              <w:t>條</w:t>
            </w:r>
            <w:r w:rsidR="00843E7B" w:rsidRPr="00843E7B">
              <w:rPr>
                <w:rFonts w:ascii="標楷體" w:eastAsia="標楷體" w:hAnsi="標楷體" w:cs="新細明體" w:hint="eastAsia"/>
                <w:color w:val="333300"/>
                <w:sz w:val="32"/>
                <w:szCs w:val="32"/>
              </w:rPr>
              <w:t>及第</w:t>
            </w:r>
            <w:r w:rsidR="00843E7B" w:rsidRPr="00843E7B">
              <w:rPr>
                <w:rFonts w:ascii="標楷體" w:eastAsia="標楷體" w:hAnsi="標楷體" w:cs="新細明體"/>
                <w:color w:val="333300"/>
                <w:sz w:val="32"/>
                <w:szCs w:val="32"/>
              </w:rPr>
              <w:t>18</w:t>
            </w:r>
            <w:r w:rsidR="00843E7B" w:rsidRPr="00843E7B">
              <w:rPr>
                <w:rFonts w:ascii="標楷體" w:eastAsia="標楷體" w:hAnsi="標楷體" w:cs="新細明體" w:hint="eastAsia"/>
                <w:color w:val="333300"/>
                <w:sz w:val="32"/>
                <w:szCs w:val="32"/>
              </w:rPr>
              <w:t>條（參照釋字第</w:t>
            </w:r>
            <w:r w:rsidR="00843E7B" w:rsidRPr="00843E7B">
              <w:rPr>
                <w:rFonts w:ascii="標楷體" w:eastAsia="標楷體" w:hAnsi="標楷體" w:cs="新細明體"/>
                <w:color w:val="333300"/>
                <w:sz w:val="32"/>
                <w:szCs w:val="32"/>
              </w:rPr>
              <w:t>760</w:t>
            </w:r>
            <w:r w:rsidR="00843E7B" w:rsidRPr="00843E7B">
              <w:rPr>
                <w:rFonts w:ascii="標楷體" w:eastAsia="標楷體" w:hAnsi="標楷體" w:cs="新細明體" w:hint="eastAsia"/>
                <w:color w:val="333300"/>
                <w:sz w:val="32"/>
                <w:szCs w:val="32"/>
              </w:rPr>
              <w:t>號解釋）</w:t>
            </w:r>
            <w:r w:rsidRPr="00215229">
              <w:rPr>
                <w:rFonts w:ascii="標楷體" w:eastAsia="標楷體" w:hAnsi="標楷體" w:cs="新細明體"/>
                <w:color w:val="333300"/>
                <w:sz w:val="32"/>
                <w:szCs w:val="32"/>
              </w:rPr>
              <w:t>之保障。又復審人於退休生效後</w:t>
            </w:r>
            <w:r w:rsidRPr="00215229">
              <w:rPr>
                <w:rFonts w:ascii="標楷體" w:eastAsia="標楷體" w:hAnsi="標楷體" w:cs="標楷體"/>
                <w:color w:val="333300"/>
                <w:sz w:val="32"/>
                <w:szCs w:val="32"/>
              </w:rPr>
              <w:t>，</w:t>
            </w:r>
            <w:r w:rsidRPr="00215229">
              <w:rPr>
                <w:rFonts w:ascii="標楷體" w:eastAsia="標楷體" w:hAnsi="標楷體"/>
                <w:sz w:val="32"/>
                <w:szCs w:val="32"/>
              </w:rPr>
              <w:t>已</w:t>
            </w:r>
            <w:r w:rsidRPr="00215229">
              <w:rPr>
                <w:rFonts w:ascii="標楷體" w:eastAsia="標楷體" w:hAnsi="標楷體" w:cs="新細明體"/>
                <w:color w:val="333300"/>
                <w:sz w:val="32"/>
                <w:szCs w:val="32"/>
              </w:rPr>
              <w:t>終結國家與公務人員間之公法上職務關係，而為一般國家人民關係。</w:t>
            </w:r>
            <w:r w:rsidRPr="00215229">
              <w:rPr>
                <w:rFonts w:ascii="標楷體" w:eastAsia="標楷體" w:hAnsi="標楷體"/>
                <w:sz w:val="32"/>
                <w:szCs w:val="32"/>
              </w:rPr>
              <w:t>在「公務人員退休資遣撫卹法</w:t>
            </w:r>
            <w:bookmarkStart w:id="2" w:name="__DdeLink__144_1077605122"/>
            <w:r w:rsidRPr="00215229">
              <w:rPr>
                <w:rFonts w:ascii="標楷體" w:eastAsia="標楷體" w:hAnsi="標楷體"/>
                <w:sz w:val="32"/>
                <w:szCs w:val="32"/>
              </w:rPr>
              <w:t>」</w:t>
            </w:r>
            <w:bookmarkEnd w:id="2"/>
            <w:r w:rsidRPr="00215229">
              <w:rPr>
                <w:rFonts w:ascii="標楷體" w:eastAsia="標楷體" w:hAnsi="標楷體"/>
                <w:sz w:val="32"/>
                <w:szCs w:val="32"/>
              </w:rPr>
              <w:t>（簡稱新法）公布施行前</w:t>
            </w:r>
            <w:bookmarkStart w:id="3" w:name="__DdeLink__842_6984039761"/>
            <w:r w:rsidRPr="00215229">
              <w:rPr>
                <w:rFonts w:ascii="標楷體" w:eastAsia="標楷體" w:hAnsi="標楷體"/>
                <w:sz w:val="32"/>
                <w:szCs w:val="32"/>
              </w:rPr>
              <w:t>，</w:t>
            </w:r>
            <w:bookmarkEnd w:id="3"/>
            <w:r w:rsidRPr="00215229">
              <w:rPr>
                <w:rFonts w:ascii="標楷體" w:eastAsia="標楷體" w:hAnsi="標楷體"/>
                <w:sz w:val="32"/>
                <w:szCs w:val="32"/>
              </w:rPr>
              <w:t>事實與法律關係</w:t>
            </w:r>
            <w:r w:rsidR="00E65958">
              <w:rPr>
                <w:rFonts w:ascii="標楷體" w:eastAsia="標楷體" w:hAnsi="標楷體" w:hint="eastAsia"/>
                <w:sz w:val="32"/>
                <w:szCs w:val="32"/>
              </w:rPr>
              <w:t>均</w:t>
            </w:r>
            <w:r w:rsidRPr="00215229">
              <w:rPr>
                <w:rFonts w:ascii="標楷體" w:eastAsia="標楷體" w:hAnsi="標楷體"/>
                <w:sz w:val="32"/>
                <w:szCs w:val="32"/>
              </w:rPr>
              <w:t>已終結，應適用舊法計算退休之所得。亦即於舊法時，舊法特定法條之所有構成要件業已完全實現者，即應適用法條構成要件與生活事實合致時有效之舊法，根據舊法定其法律效果，而新規定僅能直接適用於新法變更後繼續發生之事實</w:t>
            </w:r>
            <w:r w:rsidR="00624EEB" w:rsidRPr="00624EEB">
              <w:rPr>
                <w:rFonts w:ascii="標楷體" w:eastAsia="標楷體" w:hAnsi="標楷體" w:hint="eastAsia"/>
                <w:sz w:val="32"/>
                <w:szCs w:val="32"/>
              </w:rPr>
              <w:t>，不容政府單方剝奪無任</w:t>
            </w:r>
            <w:r w:rsidR="00E65958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3761740</wp:posOffset>
                      </wp:positionV>
                      <wp:extent cx="358775" cy="603885"/>
                      <wp:effectExtent l="0" t="0" r="3175" b="5715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75" cy="603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5229" w:rsidRPr="00215229" w:rsidRDefault="00215229" w:rsidP="00215229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21522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縣</w:t>
                                  </w:r>
                                </w:p>
                                <w:p w:rsidR="00215229" w:rsidRPr="00215229" w:rsidRDefault="00215229" w:rsidP="00215229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21522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left:0;text-align:left;margin-left:79.8pt;margin-top:296.2pt;width:28.25pt;height:47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" stroked="f">
                      <v:textbox>
                        <w:txbxContent>
                          <w:p w:rsidR="00215229" w:rsidRPr="00215229" w:rsidRDefault="00215229" w:rsidP="0021522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1522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縣</w:t>
                            </w:r>
                          </w:p>
                          <w:p w:rsidR="00215229" w:rsidRPr="00215229" w:rsidRDefault="00215229" w:rsidP="0021522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1522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4EEB" w:rsidRPr="00624EEB">
              <w:rPr>
                <w:rFonts w:ascii="標楷體" w:eastAsia="標楷體" w:hAnsi="標楷體" w:hint="eastAsia"/>
                <w:sz w:val="32"/>
                <w:szCs w:val="32"/>
              </w:rPr>
              <w:t>何故意或過失之退休人員已經取得之權益</w:t>
            </w:r>
            <w:r w:rsidRPr="00215229">
              <w:rPr>
                <w:rFonts w:ascii="標楷體" w:eastAsia="標楷體" w:hAnsi="標楷體"/>
                <w:sz w:val="32"/>
                <w:szCs w:val="32"/>
              </w:rPr>
              <w:t>。</w:t>
            </w:r>
          </w:p>
          <w:p w:rsidR="00FF4397" w:rsidRPr="00215229" w:rsidRDefault="0088135D" w:rsidP="00624EEB">
            <w:pPr>
              <w:spacing w:line="600" w:lineRule="exact"/>
              <w:ind w:left="938" w:hanging="938"/>
              <w:jc w:val="both"/>
              <w:rPr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1845310</wp:posOffset>
                      </wp:positionV>
                      <wp:extent cx="358775" cy="641985"/>
                      <wp:effectExtent l="0" t="0" r="381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75" cy="641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5229" w:rsidRPr="00215229" w:rsidRDefault="00215229" w:rsidP="00215229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21522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縣</w:t>
                                  </w:r>
                                </w:p>
                                <w:p w:rsidR="00215229" w:rsidRPr="00215229" w:rsidRDefault="00215229" w:rsidP="00215229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21522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2" type="#_x0000_t202" style="position:absolute;left:0;text-align:left;margin-left:202.05pt;margin-top:145.3pt;width:28.25pt;height:50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" stroked="f">
                      <v:textbox>
                        <w:txbxContent>
                          <w:p w:rsidR="00215229" w:rsidRPr="00215229" w:rsidRDefault="00215229" w:rsidP="0021522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1522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縣</w:t>
                            </w:r>
                          </w:p>
                          <w:p w:rsidR="00215229" w:rsidRPr="00215229" w:rsidRDefault="00215229" w:rsidP="0021522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1522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4684395</wp:posOffset>
                      </wp:positionH>
                      <wp:positionV relativeFrom="paragraph">
                        <wp:posOffset>1106170</wp:posOffset>
                      </wp:positionV>
                      <wp:extent cx="358775" cy="641985"/>
                      <wp:effectExtent l="3175" t="3810" r="0" b="1905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75" cy="641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5229" w:rsidRPr="00215229" w:rsidRDefault="00215229" w:rsidP="00215229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21522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縣</w:t>
                                  </w:r>
                                </w:p>
                                <w:p w:rsidR="00215229" w:rsidRPr="00215229" w:rsidRDefault="00215229" w:rsidP="00215229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21522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3" type="#_x0000_t202" style="position:absolute;left:0;text-align:left;margin-left:368.85pt;margin-top:87.1pt;width:28.25pt;height:50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PhQIAABU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" stroked="f">
                      <v:textbox>
                        <w:txbxContent>
                          <w:p w:rsidR="00215229" w:rsidRPr="00215229" w:rsidRDefault="00215229" w:rsidP="0021522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1522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縣</w:t>
                            </w:r>
                          </w:p>
                          <w:p w:rsidR="00215229" w:rsidRPr="00215229" w:rsidRDefault="00215229" w:rsidP="0021522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1522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7944" w:rsidRPr="00215229">
              <w:rPr>
                <w:rFonts w:ascii="標楷體" w:eastAsia="標楷體" w:hAnsi="標楷體"/>
                <w:sz w:val="32"/>
                <w:szCs w:val="32"/>
              </w:rPr>
              <w:t xml:space="preserve"> （二）</w:t>
            </w:r>
            <w:r w:rsidR="00215229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 w:rsidR="00377944" w:rsidRPr="00215229">
              <w:rPr>
                <w:rFonts w:ascii="標楷體" w:eastAsia="標楷體" w:hAnsi="標楷體"/>
                <w:sz w:val="32"/>
                <w:szCs w:val="32"/>
              </w:rPr>
              <w:t>政府卻依新法溯及於新法施行前已退休人員，重新審定減損退休所得，致損害復審人之權利， 其處分顯與信賴保護及法律禁止溯及既往原則相悖</w:t>
            </w:r>
            <w:bookmarkStart w:id="4" w:name="__DdeLink__1970_17279097381"/>
            <w:bookmarkEnd w:id="4"/>
            <w:r w:rsidR="00377944" w:rsidRPr="00215229">
              <w:rPr>
                <w:rFonts w:ascii="標楷體" w:eastAsia="標楷體" w:hAnsi="標楷體"/>
                <w:sz w:val="32"/>
                <w:szCs w:val="32"/>
              </w:rPr>
              <w:t>。</w:t>
            </w:r>
            <w:bookmarkEnd w:id="1"/>
            <w:r w:rsidR="00377944" w:rsidRPr="00215229">
              <w:rPr>
                <w:rFonts w:ascii="標楷體" w:eastAsia="標楷體" w:hAnsi="標楷體"/>
                <w:sz w:val="32"/>
                <w:szCs w:val="32"/>
              </w:rPr>
              <w:t xml:space="preserve">是原處分顯然違法而無可維持之理由，爰懇請 貴會撤銷 </w:t>
            </w:r>
            <w:r w:rsidR="00215229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="00377944" w:rsidRPr="00215229">
              <w:rPr>
                <w:rFonts w:ascii="標楷體" w:eastAsia="標楷體" w:hAnsi="標楷體"/>
                <w:sz w:val="32"/>
                <w:szCs w:val="32"/>
              </w:rPr>
              <w:t xml:space="preserve">  政府之處分，以維護復審人之權利。</w:t>
            </w:r>
          </w:p>
          <w:p w:rsidR="00FF4397" w:rsidRPr="00215229" w:rsidRDefault="00377944" w:rsidP="00624EEB">
            <w:pPr>
              <w:spacing w:line="600" w:lineRule="exact"/>
              <w:ind w:left="938" w:hanging="938"/>
              <w:rPr>
                <w:sz w:val="32"/>
                <w:szCs w:val="32"/>
              </w:rPr>
            </w:pPr>
            <w:r w:rsidRPr="00215229">
              <w:rPr>
                <w:rFonts w:ascii="標楷體" w:eastAsia="標楷體" w:hAnsi="標楷體"/>
                <w:sz w:val="32"/>
                <w:szCs w:val="32"/>
              </w:rPr>
              <w:t>附件：行政處分書影本</w:t>
            </w:r>
            <w:r w:rsidR="00E65958">
              <w:rPr>
                <w:rFonts w:ascii="標楷體" w:eastAsia="標楷體" w:hAnsi="標楷體" w:hint="eastAsia"/>
                <w:sz w:val="32"/>
                <w:szCs w:val="32"/>
              </w:rPr>
              <w:t>一份</w:t>
            </w:r>
            <w:r w:rsidRPr="00215229">
              <w:rPr>
                <w:rFonts w:ascii="標楷體" w:eastAsia="標楷體" w:hAnsi="標楷體"/>
                <w:sz w:val="32"/>
                <w:szCs w:val="32"/>
              </w:rPr>
              <w:t>（</w:t>
            </w:r>
            <w:r w:rsidR="0021522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215229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="00215229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215229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bookmarkStart w:id="5" w:name="__DdeLink__2295_1255148279"/>
            <w:r w:rsidRPr="00215229">
              <w:rPr>
                <w:rFonts w:ascii="標楷體" w:eastAsia="標楷體" w:hAnsi="標楷體"/>
                <w:sz w:val="32"/>
                <w:szCs w:val="32"/>
              </w:rPr>
              <w:t>政府</w:t>
            </w:r>
            <w:bookmarkEnd w:id="5"/>
            <w:r w:rsidRPr="00215229">
              <w:rPr>
                <w:rFonts w:ascii="標楷體" w:eastAsia="標楷體" w:hAnsi="標楷體"/>
                <w:sz w:val="32"/>
                <w:szCs w:val="32"/>
              </w:rPr>
              <w:t>退休重新</w:t>
            </w:r>
            <w:r w:rsidR="001E33CA">
              <w:rPr>
                <w:rFonts w:ascii="標楷體" w:eastAsia="標楷體" w:hAnsi="標楷體" w:hint="eastAsia"/>
                <w:sz w:val="32"/>
                <w:szCs w:val="32"/>
              </w:rPr>
              <w:t>審</w:t>
            </w:r>
            <w:r w:rsidRPr="00215229">
              <w:rPr>
                <w:rFonts w:ascii="標楷體" w:eastAsia="標楷體" w:hAnsi="標楷體"/>
                <w:sz w:val="32"/>
                <w:szCs w:val="32"/>
              </w:rPr>
              <w:t>定之處分書）。</w:t>
            </w:r>
          </w:p>
          <w:p w:rsidR="00FF4397" w:rsidRPr="00215229" w:rsidRDefault="0088135D" w:rsidP="00624EEB">
            <w:pPr>
              <w:spacing w:line="600" w:lineRule="exact"/>
              <w:ind w:left="938" w:hanging="938"/>
              <w:rPr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372745</wp:posOffset>
                      </wp:positionV>
                      <wp:extent cx="358775" cy="641985"/>
                      <wp:effectExtent l="0" t="3810" r="0" b="190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75" cy="641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5229" w:rsidRPr="00215229" w:rsidRDefault="00215229" w:rsidP="00215229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21522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縣</w:t>
                                  </w:r>
                                </w:p>
                                <w:p w:rsidR="00215229" w:rsidRPr="00215229" w:rsidRDefault="00215229" w:rsidP="00215229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21522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4" type="#_x0000_t202" style="position:absolute;left:0;text-align:left;margin-left:35.25pt;margin-top:29.35pt;width:28.25pt;height:50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" stroked="f">
                      <v:textbox>
                        <w:txbxContent>
                          <w:p w:rsidR="00215229" w:rsidRPr="00215229" w:rsidRDefault="00215229" w:rsidP="0021522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1522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縣</w:t>
                            </w:r>
                          </w:p>
                          <w:p w:rsidR="00215229" w:rsidRPr="00215229" w:rsidRDefault="00215229" w:rsidP="0021522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1522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7944" w:rsidRPr="00215229">
              <w:rPr>
                <w:rFonts w:ascii="標楷體" w:eastAsia="標楷體" w:hAnsi="標楷體"/>
                <w:sz w:val="32"/>
                <w:szCs w:val="32"/>
              </w:rPr>
              <w:t>本復審書乙式二份，此致</w:t>
            </w:r>
          </w:p>
          <w:p w:rsidR="00FF4397" w:rsidRPr="00215229" w:rsidRDefault="00377944" w:rsidP="00624EEB">
            <w:pPr>
              <w:spacing w:beforeLines="50" w:before="180" w:afterLines="50" w:after="180" w:line="600" w:lineRule="exact"/>
              <w:ind w:left="936" w:hanging="936"/>
              <w:rPr>
                <w:sz w:val="32"/>
                <w:szCs w:val="32"/>
              </w:rPr>
            </w:pPr>
            <w:r w:rsidRPr="00215229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="00215229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215229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="00215229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215229">
              <w:rPr>
                <w:rFonts w:ascii="標楷體" w:eastAsia="標楷體" w:hAnsi="標楷體"/>
                <w:sz w:val="32"/>
                <w:szCs w:val="32"/>
              </w:rPr>
              <w:t>政府</w:t>
            </w:r>
          </w:p>
          <w:p w:rsidR="00FF4397" w:rsidRPr="00215229" w:rsidRDefault="00377944" w:rsidP="00624EEB">
            <w:pPr>
              <w:spacing w:line="600" w:lineRule="exact"/>
              <w:ind w:left="778" w:hanging="298"/>
              <w:rPr>
                <w:rFonts w:ascii="標楷體" w:eastAsia="標楷體" w:hAnsi="標楷體"/>
                <w:sz w:val="32"/>
                <w:szCs w:val="32"/>
              </w:rPr>
            </w:pPr>
            <w:r w:rsidRPr="00215229">
              <w:rPr>
                <w:rFonts w:ascii="標楷體" w:eastAsia="標楷體" w:hAnsi="標楷體"/>
                <w:sz w:val="32"/>
                <w:szCs w:val="32"/>
              </w:rPr>
              <w:t>轉陳</w:t>
            </w:r>
          </w:p>
          <w:p w:rsidR="00FF4397" w:rsidRPr="00215229" w:rsidRDefault="00377944" w:rsidP="00624EEB">
            <w:pPr>
              <w:spacing w:line="600" w:lineRule="exact"/>
              <w:ind w:left="938" w:hanging="938"/>
              <w:rPr>
                <w:rFonts w:ascii="標楷體" w:eastAsia="標楷體" w:hAnsi="標楷體"/>
                <w:sz w:val="32"/>
                <w:szCs w:val="32"/>
              </w:rPr>
            </w:pPr>
            <w:r w:rsidRPr="00215229">
              <w:rPr>
                <w:rFonts w:ascii="標楷體" w:eastAsia="標楷體" w:hAnsi="標楷體"/>
                <w:sz w:val="32"/>
                <w:szCs w:val="32"/>
              </w:rPr>
              <w:t>公務人員保障暨培訓委員會</w:t>
            </w:r>
          </w:p>
          <w:p w:rsidR="00FF4397" w:rsidRPr="00215229" w:rsidRDefault="00377944" w:rsidP="00624EEB">
            <w:pPr>
              <w:spacing w:beforeLines="50" w:before="180" w:afterLines="50" w:after="180" w:line="600" w:lineRule="exact"/>
              <w:ind w:left="936" w:firstLine="2319"/>
              <w:rPr>
                <w:rFonts w:ascii="標楷體" w:eastAsia="標楷體" w:hAnsi="標楷體"/>
                <w:sz w:val="32"/>
                <w:szCs w:val="32"/>
              </w:rPr>
            </w:pPr>
            <w:r w:rsidRPr="00CA2F13">
              <w:rPr>
                <w:rFonts w:ascii="標楷體" w:eastAsia="標楷體" w:hAnsi="標楷體"/>
                <w:b/>
                <w:sz w:val="32"/>
                <w:szCs w:val="32"/>
              </w:rPr>
              <w:t>復審人</w:t>
            </w:r>
            <w:r w:rsidRPr="00215229">
              <w:rPr>
                <w:rFonts w:ascii="標楷體" w:eastAsia="標楷體" w:hAnsi="標楷體"/>
                <w:sz w:val="32"/>
                <w:szCs w:val="32"/>
              </w:rPr>
              <w:t>：                   （簽章）</w:t>
            </w:r>
          </w:p>
          <w:p w:rsidR="00FF4397" w:rsidRDefault="00377944" w:rsidP="00624EEB">
            <w:pPr>
              <w:spacing w:line="600" w:lineRule="exact"/>
              <w:ind w:left="938" w:hanging="938"/>
              <w:jc w:val="distribute"/>
              <w:rPr>
                <w:rFonts w:ascii="標楷體" w:eastAsia="標楷體" w:hAnsi="標楷體"/>
                <w:sz w:val="32"/>
              </w:rPr>
            </w:pPr>
            <w:r w:rsidRPr="00215229">
              <w:rPr>
                <w:rFonts w:ascii="標楷體" w:eastAsia="標楷體" w:hAnsi="標楷體"/>
                <w:sz w:val="32"/>
                <w:szCs w:val="32"/>
              </w:rPr>
              <w:t>中華民國107年  月  日</w:t>
            </w:r>
          </w:p>
        </w:tc>
      </w:tr>
    </w:tbl>
    <w:p w:rsidR="00FF4397" w:rsidRDefault="00FF4397"/>
    <w:sectPr w:rsidR="00FF4397">
      <w:footerReference w:type="default" r:id="rId7"/>
      <w:pgSz w:w="11906" w:h="16838"/>
      <w:pgMar w:top="1134" w:right="1418" w:bottom="1134" w:left="1418" w:header="0" w:footer="502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B6" w:rsidRDefault="006C20B6">
      <w:r>
        <w:separator/>
      </w:r>
    </w:p>
  </w:endnote>
  <w:endnote w:type="continuationSeparator" w:id="0">
    <w:p w:rsidR="006C20B6" w:rsidRDefault="006C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397" w:rsidRDefault="00377944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412F50">
      <w:rPr>
        <w:noProof/>
      </w:rPr>
      <w:t>1</w:t>
    </w:r>
    <w:r>
      <w:fldChar w:fldCharType="end"/>
    </w:r>
  </w:p>
  <w:p w:rsidR="00FF4397" w:rsidRDefault="00FF439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B6" w:rsidRDefault="006C20B6">
      <w:r>
        <w:separator/>
      </w:r>
    </w:p>
  </w:footnote>
  <w:footnote w:type="continuationSeparator" w:id="0">
    <w:p w:rsidR="006C20B6" w:rsidRDefault="006C2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97"/>
    <w:rsid w:val="00006DDB"/>
    <w:rsid w:val="00096EAB"/>
    <w:rsid w:val="001132DC"/>
    <w:rsid w:val="001E33CA"/>
    <w:rsid w:val="00215229"/>
    <w:rsid w:val="002538AC"/>
    <w:rsid w:val="00377944"/>
    <w:rsid w:val="00412F50"/>
    <w:rsid w:val="0046543C"/>
    <w:rsid w:val="00624EEB"/>
    <w:rsid w:val="006C20B6"/>
    <w:rsid w:val="00717483"/>
    <w:rsid w:val="00791172"/>
    <w:rsid w:val="00843E7B"/>
    <w:rsid w:val="0088135D"/>
    <w:rsid w:val="00CA2F13"/>
    <w:rsid w:val="00E65958"/>
    <w:rsid w:val="00EE4A74"/>
    <w:rsid w:val="00F666AA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29"/>
    <w:pPr>
      <w:widowControl w:val="0"/>
    </w:pPr>
    <w:rPr>
      <w:rFonts w:ascii="Times New Roman" w:eastAsia="新細明體;PMingLiU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875DD"/>
  </w:style>
  <w:style w:type="character" w:customStyle="1" w:styleId="WW8Num1z1">
    <w:name w:val="WW8Num1z1"/>
    <w:qFormat/>
    <w:rsid w:val="006875DD"/>
  </w:style>
  <w:style w:type="character" w:customStyle="1" w:styleId="WW8Num1z2">
    <w:name w:val="WW8Num1z2"/>
    <w:qFormat/>
    <w:rsid w:val="006875DD"/>
  </w:style>
  <w:style w:type="character" w:customStyle="1" w:styleId="WW8Num1z3">
    <w:name w:val="WW8Num1z3"/>
    <w:qFormat/>
    <w:rsid w:val="006875DD"/>
  </w:style>
  <w:style w:type="character" w:customStyle="1" w:styleId="WW8Num1z4">
    <w:name w:val="WW8Num1z4"/>
    <w:qFormat/>
    <w:rsid w:val="006875DD"/>
  </w:style>
  <w:style w:type="character" w:customStyle="1" w:styleId="WW8Num1z5">
    <w:name w:val="WW8Num1z5"/>
    <w:qFormat/>
    <w:rsid w:val="006875DD"/>
  </w:style>
  <w:style w:type="character" w:customStyle="1" w:styleId="WW8Num1z6">
    <w:name w:val="WW8Num1z6"/>
    <w:qFormat/>
    <w:rsid w:val="006875DD"/>
  </w:style>
  <w:style w:type="character" w:customStyle="1" w:styleId="WW8Num1z7">
    <w:name w:val="WW8Num1z7"/>
    <w:qFormat/>
    <w:rsid w:val="006875DD"/>
  </w:style>
  <w:style w:type="character" w:customStyle="1" w:styleId="WW8Num1z8">
    <w:name w:val="WW8Num1z8"/>
    <w:qFormat/>
    <w:rsid w:val="006875DD"/>
  </w:style>
  <w:style w:type="character" w:customStyle="1" w:styleId="a3">
    <w:name w:val="註解方塊文字 字元"/>
    <w:qFormat/>
    <w:rsid w:val="006875DD"/>
    <w:rPr>
      <w:rFonts w:ascii="Cambria" w:eastAsia="新細明體;PMingLiU" w:hAnsi="Cambria" w:cs="Times New Roman"/>
      <w:sz w:val="18"/>
      <w:szCs w:val="18"/>
    </w:rPr>
  </w:style>
  <w:style w:type="character" w:customStyle="1" w:styleId="a4">
    <w:name w:val="頁首 字元"/>
    <w:qFormat/>
    <w:rsid w:val="006875DD"/>
  </w:style>
  <w:style w:type="character" w:customStyle="1" w:styleId="a5">
    <w:name w:val="頁尾 字元"/>
    <w:qFormat/>
    <w:rsid w:val="006875DD"/>
  </w:style>
  <w:style w:type="character" w:customStyle="1" w:styleId="1">
    <w:name w:val="頁首 字元1"/>
    <w:basedOn w:val="a0"/>
    <w:link w:val="a6"/>
    <w:uiPriority w:val="99"/>
    <w:qFormat/>
    <w:rsid w:val="00061504"/>
    <w:rPr>
      <w:rFonts w:ascii="Times New Roman" w:eastAsia="新細明體;PMingLiU" w:hAnsi="Times New Roman" w:cs="Times New Roman"/>
      <w:color w:val="00000A"/>
      <w:szCs w:val="20"/>
      <w:lang w:bidi="ar-SA"/>
    </w:rPr>
  </w:style>
  <w:style w:type="character" w:customStyle="1" w:styleId="10">
    <w:name w:val="頁尾 字元1"/>
    <w:basedOn w:val="a0"/>
    <w:uiPriority w:val="99"/>
    <w:semiHidden/>
    <w:qFormat/>
    <w:rsid w:val="00061504"/>
    <w:rPr>
      <w:rFonts w:ascii="Times New Roman" w:eastAsia="新細明體;PMingLiU" w:hAnsi="Times New Roman" w:cs="Times New Roman"/>
      <w:color w:val="00000A"/>
      <w:szCs w:val="20"/>
      <w:lang w:bidi="ar-SA"/>
    </w:rPr>
  </w:style>
  <w:style w:type="paragraph" w:styleId="a7">
    <w:name w:val="Title"/>
    <w:basedOn w:val="a"/>
    <w:next w:val="a8"/>
    <w:qFormat/>
    <w:rsid w:val="006875DD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rsid w:val="006875DD"/>
    <w:pPr>
      <w:spacing w:line="280" w:lineRule="exact"/>
      <w:jc w:val="both"/>
    </w:pPr>
    <w:rPr>
      <w:rFonts w:eastAsia="標楷體"/>
      <w:sz w:val="20"/>
    </w:rPr>
  </w:style>
  <w:style w:type="paragraph" w:styleId="a9">
    <w:name w:val="List"/>
    <w:basedOn w:val="a8"/>
    <w:rsid w:val="006875DD"/>
    <w:rPr>
      <w:rFonts w:cs="Mangal"/>
    </w:rPr>
  </w:style>
  <w:style w:type="paragraph" w:customStyle="1" w:styleId="11">
    <w:name w:val="標號1"/>
    <w:basedOn w:val="a"/>
    <w:qFormat/>
    <w:rsid w:val="006875DD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qFormat/>
    <w:rsid w:val="006875DD"/>
    <w:pPr>
      <w:suppressLineNumbers/>
    </w:pPr>
    <w:rPr>
      <w:rFonts w:cs="Mangal"/>
    </w:rPr>
  </w:style>
  <w:style w:type="paragraph" w:styleId="2">
    <w:name w:val="Body Text 2"/>
    <w:basedOn w:val="a"/>
    <w:qFormat/>
    <w:rsid w:val="006875DD"/>
    <w:pPr>
      <w:spacing w:line="320" w:lineRule="exact"/>
      <w:jc w:val="both"/>
    </w:pPr>
    <w:rPr>
      <w:rFonts w:ascii="標楷體" w:eastAsia="標楷體" w:hAnsi="標楷體" w:cs="標楷體"/>
      <w:sz w:val="28"/>
    </w:rPr>
  </w:style>
  <w:style w:type="paragraph" w:styleId="ab">
    <w:name w:val="Balloon Text"/>
    <w:basedOn w:val="a"/>
    <w:qFormat/>
    <w:rsid w:val="006875DD"/>
    <w:rPr>
      <w:rFonts w:ascii="Cambria" w:hAnsi="Cambria" w:cs="Cambria"/>
      <w:sz w:val="18"/>
      <w:szCs w:val="18"/>
      <w:lang w:val="zh-TW"/>
    </w:rPr>
  </w:style>
  <w:style w:type="paragraph" w:styleId="a6">
    <w:name w:val="header"/>
    <w:basedOn w:val="a"/>
    <w:link w:val="1"/>
    <w:uiPriority w:val="99"/>
    <w:unhideWhenUsed/>
    <w:rsid w:val="00061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061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qFormat/>
    <w:rsid w:val="006875DD"/>
    <w:pPr>
      <w:suppressLineNumbers/>
    </w:pPr>
  </w:style>
  <w:style w:type="paragraph" w:customStyle="1" w:styleId="ae">
    <w:name w:val="表格標題"/>
    <w:basedOn w:val="ad"/>
    <w:qFormat/>
    <w:rsid w:val="006875DD"/>
    <w:pPr>
      <w:jc w:val="center"/>
    </w:pPr>
    <w:rPr>
      <w:b/>
      <w:bCs/>
    </w:rPr>
  </w:style>
  <w:style w:type="numbering" w:customStyle="1" w:styleId="WW8Num1">
    <w:name w:val="WW8Num1"/>
    <w:qFormat/>
    <w:rsid w:val="00687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29"/>
    <w:pPr>
      <w:widowControl w:val="0"/>
    </w:pPr>
    <w:rPr>
      <w:rFonts w:ascii="Times New Roman" w:eastAsia="新細明體;PMingLiU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875DD"/>
  </w:style>
  <w:style w:type="character" w:customStyle="1" w:styleId="WW8Num1z1">
    <w:name w:val="WW8Num1z1"/>
    <w:qFormat/>
    <w:rsid w:val="006875DD"/>
  </w:style>
  <w:style w:type="character" w:customStyle="1" w:styleId="WW8Num1z2">
    <w:name w:val="WW8Num1z2"/>
    <w:qFormat/>
    <w:rsid w:val="006875DD"/>
  </w:style>
  <w:style w:type="character" w:customStyle="1" w:styleId="WW8Num1z3">
    <w:name w:val="WW8Num1z3"/>
    <w:qFormat/>
    <w:rsid w:val="006875DD"/>
  </w:style>
  <w:style w:type="character" w:customStyle="1" w:styleId="WW8Num1z4">
    <w:name w:val="WW8Num1z4"/>
    <w:qFormat/>
    <w:rsid w:val="006875DD"/>
  </w:style>
  <w:style w:type="character" w:customStyle="1" w:styleId="WW8Num1z5">
    <w:name w:val="WW8Num1z5"/>
    <w:qFormat/>
    <w:rsid w:val="006875DD"/>
  </w:style>
  <w:style w:type="character" w:customStyle="1" w:styleId="WW8Num1z6">
    <w:name w:val="WW8Num1z6"/>
    <w:qFormat/>
    <w:rsid w:val="006875DD"/>
  </w:style>
  <w:style w:type="character" w:customStyle="1" w:styleId="WW8Num1z7">
    <w:name w:val="WW8Num1z7"/>
    <w:qFormat/>
    <w:rsid w:val="006875DD"/>
  </w:style>
  <w:style w:type="character" w:customStyle="1" w:styleId="WW8Num1z8">
    <w:name w:val="WW8Num1z8"/>
    <w:qFormat/>
    <w:rsid w:val="006875DD"/>
  </w:style>
  <w:style w:type="character" w:customStyle="1" w:styleId="a3">
    <w:name w:val="註解方塊文字 字元"/>
    <w:qFormat/>
    <w:rsid w:val="006875DD"/>
    <w:rPr>
      <w:rFonts w:ascii="Cambria" w:eastAsia="新細明體;PMingLiU" w:hAnsi="Cambria" w:cs="Times New Roman"/>
      <w:sz w:val="18"/>
      <w:szCs w:val="18"/>
    </w:rPr>
  </w:style>
  <w:style w:type="character" w:customStyle="1" w:styleId="a4">
    <w:name w:val="頁首 字元"/>
    <w:qFormat/>
    <w:rsid w:val="006875DD"/>
  </w:style>
  <w:style w:type="character" w:customStyle="1" w:styleId="a5">
    <w:name w:val="頁尾 字元"/>
    <w:qFormat/>
    <w:rsid w:val="006875DD"/>
  </w:style>
  <w:style w:type="character" w:customStyle="1" w:styleId="1">
    <w:name w:val="頁首 字元1"/>
    <w:basedOn w:val="a0"/>
    <w:link w:val="a6"/>
    <w:uiPriority w:val="99"/>
    <w:qFormat/>
    <w:rsid w:val="00061504"/>
    <w:rPr>
      <w:rFonts w:ascii="Times New Roman" w:eastAsia="新細明體;PMingLiU" w:hAnsi="Times New Roman" w:cs="Times New Roman"/>
      <w:color w:val="00000A"/>
      <w:szCs w:val="20"/>
      <w:lang w:bidi="ar-SA"/>
    </w:rPr>
  </w:style>
  <w:style w:type="character" w:customStyle="1" w:styleId="10">
    <w:name w:val="頁尾 字元1"/>
    <w:basedOn w:val="a0"/>
    <w:uiPriority w:val="99"/>
    <w:semiHidden/>
    <w:qFormat/>
    <w:rsid w:val="00061504"/>
    <w:rPr>
      <w:rFonts w:ascii="Times New Roman" w:eastAsia="新細明體;PMingLiU" w:hAnsi="Times New Roman" w:cs="Times New Roman"/>
      <w:color w:val="00000A"/>
      <w:szCs w:val="20"/>
      <w:lang w:bidi="ar-SA"/>
    </w:rPr>
  </w:style>
  <w:style w:type="paragraph" w:styleId="a7">
    <w:name w:val="Title"/>
    <w:basedOn w:val="a"/>
    <w:next w:val="a8"/>
    <w:qFormat/>
    <w:rsid w:val="006875DD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rsid w:val="006875DD"/>
    <w:pPr>
      <w:spacing w:line="280" w:lineRule="exact"/>
      <w:jc w:val="both"/>
    </w:pPr>
    <w:rPr>
      <w:rFonts w:eastAsia="標楷體"/>
      <w:sz w:val="20"/>
    </w:rPr>
  </w:style>
  <w:style w:type="paragraph" w:styleId="a9">
    <w:name w:val="List"/>
    <w:basedOn w:val="a8"/>
    <w:rsid w:val="006875DD"/>
    <w:rPr>
      <w:rFonts w:cs="Mangal"/>
    </w:rPr>
  </w:style>
  <w:style w:type="paragraph" w:customStyle="1" w:styleId="11">
    <w:name w:val="標號1"/>
    <w:basedOn w:val="a"/>
    <w:qFormat/>
    <w:rsid w:val="006875DD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qFormat/>
    <w:rsid w:val="006875DD"/>
    <w:pPr>
      <w:suppressLineNumbers/>
    </w:pPr>
    <w:rPr>
      <w:rFonts w:cs="Mangal"/>
    </w:rPr>
  </w:style>
  <w:style w:type="paragraph" w:styleId="2">
    <w:name w:val="Body Text 2"/>
    <w:basedOn w:val="a"/>
    <w:qFormat/>
    <w:rsid w:val="006875DD"/>
    <w:pPr>
      <w:spacing w:line="320" w:lineRule="exact"/>
      <w:jc w:val="both"/>
    </w:pPr>
    <w:rPr>
      <w:rFonts w:ascii="標楷體" w:eastAsia="標楷體" w:hAnsi="標楷體" w:cs="標楷體"/>
      <w:sz w:val="28"/>
    </w:rPr>
  </w:style>
  <w:style w:type="paragraph" w:styleId="ab">
    <w:name w:val="Balloon Text"/>
    <w:basedOn w:val="a"/>
    <w:qFormat/>
    <w:rsid w:val="006875DD"/>
    <w:rPr>
      <w:rFonts w:ascii="Cambria" w:hAnsi="Cambria" w:cs="Cambria"/>
      <w:sz w:val="18"/>
      <w:szCs w:val="18"/>
      <w:lang w:val="zh-TW"/>
    </w:rPr>
  </w:style>
  <w:style w:type="paragraph" w:styleId="a6">
    <w:name w:val="header"/>
    <w:basedOn w:val="a"/>
    <w:link w:val="1"/>
    <w:uiPriority w:val="99"/>
    <w:unhideWhenUsed/>
    <w:rsid w:val="00061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061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qFormat/>
    <w:rsid w:val="006875DD"/>
    <w:pPr>
      <w:suppressLineNumbers/>
    </w:pPr>
  </w:style>
  <w:style w:type="paragraph" w:customStyle="1" w:styleId="ae">
    <w:name w:val="表格標題"/>
    <w:basedOn w:val="ad"/>
    <w:qFormat/>
    <w:rsid w:val="006875DD"/>
    <w:pPr>
      <w:jc w:val="center"/>
    </w:pPr>
    <w:rPr>
      <w:b/>
      <w:bCs/>
    </w:rPr>
  </w:style>
  <w:style w:type="numbering" w:customStyle="1" w:styleId="WW8Num1">
    <w:name w:val="WW8Num1"/>
    <w:qFormat/>
    <w:rsid w:val="00687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</Words>
  <Characters>796</Characters>
  <Application>Microsoft Office Word</Application>
  <DocSecurity>4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再申訴書格式範例                                   請先詳閱再申訴書填寫說明</dc:title>
  <dc:creator>0001</dc:creator>
  <cp:lastModifiedBy>User</cp:lastModifiedBy>
  <cp:revision>2</cp:revision>
  <cp:lastPrinted>2013-04-11T16:36:00Z</cp:lastPrinted>
  <dcterms:created xsi:type="dcterms:W3CDTF">2018-05-31T01:34:00Z</dcterms:created>
  <dcterms:modified xsi:type="dcterms:W3CDTF">2018-05-31T01:34:00Z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